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86C29" w14:textId="77777777" w:rsidR="004526D5" w:rsidRPr="00211DC5" w:rsidRDefault="004526D5" w:rsidP="004526D5">
      <w:pPr>
        <w:spacing w:after="0" w:line="240" w:lineRule="auto"/>
        <w:rPr>
          <w:rFonts w:ascii="Verdana" w:eastAsia="Times New Roman" w:hAnsi="Verdana" w:cs="Times New Roman"/>
          <w:sz w:val="20"/>
          <w:szCs w:val="20"/>
        </w:rPr>
      </w:pPr>
    </w:p>
    <w:p w14:paraId="5D011F04" w14:textId="75960E61" w:rsidR="00211DC5" w:rsidRPr="00211DC5" w:rsidRDefault="00211DC5" w:rsidP="00211DC5">
      <w:pPr>
        <w:pStyle w:val="NormalWeb"/>
        <w:spacing w:before="0" w:beforeAutospacing="0" w:after="0" w:afterAutospacing="0"/>
        <w:jc w:val="center"/>
        <w:rPr>
          <w:rFonts w:ascii="Verdana" w:hAnsi="Verdana"/>
          <w:sz w:val="20"/>
          <w:szCs w:val="20"/>
        </w:rPr>
      </w:pPr>
      <w:r w:rsidRPr="00211DC5">
        <w:rPr>
          <w:rStyle w:val="Textoennegrita"/>
          <w:rFonts w:ascii="Verdana" w:hAnsi="Verdana"/>
          <w:sz w:val="20"/>
          <w:szCs w:val="20"/>
        </w:rPr>
        <w:t>CRONOGRAMA PARA LA EJECUCIÓN DEL PROCESO DE DEMOCRACIA INTERNA</w:t>
      </w:r>
      <w:r w:rsidRPr="00211DC5">
        <w:rPr>
          <w:rFonts w:ascii="Verdana" w:hAnsi="Verdana"/>
          <w:sz w:val="20"/>
          <w:szCs w:val="20"/>
        </w:rPr>
        <w:t xml:space="preserve"> </w:t>
      </w:r>
      <w:r w:rsidRPr="00211DC5">
        <w:rPr>
          <w:rStyle w:val="Textoennegrita"/>
          <w:rFonts w:ascii="Verdana" w:hAnsi="Verdana"/>
          <w:sz w:val="20"/>
          <w:szCs w:val="20"/>
        </w:rPr>
        <w:t>EN CUMPLIMIENTO DE LA CAUSA No. 044-2026-TCE</w:t>
      </w:r>
    </w:p>
    <w:p w14:paraId="6CF047BF" w14:textId="362E7D32" w:rsidR="00211DC5" w:rsidRPr="00211DC5" w:rsidRDefault="00211DC5" w:rsidP="00211DC5">
      <w:pPr>
        <w:pStyle w:val="NormalWeb"/>
        <w:spacing w:before="0" w:beforeAutospacing="0" w:after="0" w:afterAutospacing="0"/>
        <w:jc w:val="center"/>
        <w:rPr>
          <w:rStyle w:val="Textoennegrita"/>
          <w:rFonts w:ascii="Verdana" w:hAnsi="Verdana"/>
          <w:sz w:val="20"/>
          <w:szCs w:val="20"/>
        </w:rPr>
      </w:pPr>
      <w:r w:rsidRPr="00211DC5">
        <w:rPr>
          <w:rStyle w:val="Textoennegrita"/>
          <w:rFonts w:ascii="Verdana" w:hAnsi="Verdana"/>
          <w:sz w:val="20"/>
          <w:szCs w:val="20"/>
        </w:rPr>
        <w:t>MOVIMIENTO RENOVACIÓN TOTAL, RETO, LISTA 33</w:t>
      </w:r>
    </w:p>
    <w:p w14:paraId="6410867F" w14:textId="77777777" w:rsidR="00211DC5" w:rsidRPr="00211DC5" w:rsidRDefault="00211DC5" w:rsidP="00211DC5">
      <w:pPr>
        <w:pStyle w:val="NormalWeb"/>
        <w:spacing w:before="0" w:beforeAutospacing="0" w:after="0" w:afterAutospacing="0"/>
        <w:jc w:val="center"/>
        <w:rPr>
          <w:rFonts w:ascii="Verdana" w:hAnsi="Verdana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3"/>
        <w:gridCol w:w="1415"/>
        <w:gridCol w:w="4238"/>
        <w:gridCol w:w="2338"/>
      </w:tblGrid>
      <w:tr w:rsidR="00211DC5" w:rsidRPr="00211DC5" w14:paraId="25A9C1FD" w14:textId="77777777" w:rsidTr="00ED5BCE">
        <w:tc>
          <w:tcPr>
            <w:tcW w:w="0" w:type="auto"/>
            <w:vAlign w:val="center"/>
            <w:hideMark/>
          </w:tcPr>
          <w:p w14:paraId="58FD49B2" w14:textId="77777777" w:rsidR="00211DC5" w:rsidRPr="00211DC5" w:rsidRDefault="00211DC5" w:rsidP="00C557D4">
            <w:pPr>
              <w:jc w:val="center"/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MX"/>
              </w:rPr>
              <w:t>N°</w:t>
            </w:r>
          </w:p>
        </w:tc>
        <w:tc>
          <w:tcPr>
            <w:tcW w:w="0" w:type="auto"/>
            <w:vAlign w:val="center"/>
            <w:hideMark/>
          </w:tcPr>
          <w:p w14:paraId="08010D4E" w14:textId="77777777" w:rsidR="00211DC5" w:rsidRPr="00211DC5" w:rsidRDefault="00211DC5" w:rsidP="00C557D4">
            <w:pPr>
              <w:jc w:val="center"/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MX"/>
              </w:rPr>
              <w:t>FECHA</w:t>
            </w:r>
          </w:p>
        </w:tc>
        <w:tc>
          <w:tcPr>
            <w:tcW w:w="0" w:type="auto"/>
            <w:hideMark/>
          </w:tcPr>
          <w:p w14:paraId="2B68226F" w14:textId="77777777" w:rsidR="00211DC5" w:rsidRPr="00211DC5" w:rsidRDefault="00211DC5" w:rsidP="00211DC5">
            <w:pPr>
              <w:jc w:val="center"/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MX"/>
              </w:rPr>
              <w:t>ACTIVIDAD</w:t>
            </w:r>
          </w:p>
        </w:tc>
        <w:tc>
          <w:tcPr>
            <w:tcW w:w="0" w:type="auto"/>
            <w:vAlign w:val="center"/>
            <w:hideMark/>
          </w:tcPr>
          <w:p w14:paraId="54FDBF89" w14:textId="77777777" w:rsidR="00211DC5" w:rsidRPr="00211DC5" w:rsidRDefault="00211DC5" w:rsidP="00ED5BCE">
            <w:pPr>
              <w:jc w:val="center"/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es-MX"/>
              </w:rPr>
              <w:t>RESPONSABLE</w:t>
            </w:r>
          </w:p>
        </w:tc>
      </w:tr>
      <w:tr w:rsidR="00211DC5" w:rsidRPr="00211DC5" w14:paraId="3FF663B4" w14:textId="77777777" w:rsidTr="00D05C62">
        <w:tc>
          <w:tcPr>
            <w:tcW w:w="0" w:type="auto"/>
            <w:vAlign w:val="center"/>
            <w:hideMark/>
          </w:tcPr>
          <w:p w14:paraId="7C83CADE" w14:textId="77777777" w:rsidR="00211DC5" w:rsidRPr="00211DC5" w:rsidRDefault="00211DC5" w:rsidP="00C557D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70A9D2F" w14:textId="77777777" w:rsidR="00211DC5" w:rsidRPr="00211DC5" w:rsidRDefault="00211DC5" w:rsidP="00C557D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19/06/2026</w:t>
            </w:r>
          </w:p>
        </w:tc>
        <w:tc>
          <w:tcPr>
            <w:tcW w:w="0" w:type="auto"/>
            <w:vAlign w:val="center"/>
            <w:hideMark/>
          </w:tcPr>
          <w:p w14:paraId="1D3CFB8D" w14:textId="5C76D507" w:rsidR="00211DC5" w:rsidRPr="00211DC5" w:rsidRDefault="00C557D4" w:rsidP="00D05C62">
            <w:pPr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A</w:t>
            </w:r>
            <w:r w:rsidR="00211DC5"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probación de la Convocatoria a la Asamblea Nacional para el proceso de democracia interna</w:t>
            </w:r>
          </w:p>
        </w:tc>
        <w:tc>
          <w:tcPr>
            <w:tcW w:w="0" w:type="auto"/>
            <w:vAlign w:val="center"/>
            <w:hideMark/>
          </w:tcPr>
          <w:p w14:paraId="478B2424" w14:textId="77777777" w:rsidR="00211DC5" w:rsidRPr="00211DC5" w:rsidRDefault="00211DC5" w:rsidP="00ED5BCE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Órgano Electoral Central</w:t>
            </w:r>
          </w:p>
        </w:tc>
      </w:tr>
      <w:tr w:rsidR="00211DC5" w:rsidRPr="00211DC5" w14:paraId="597FD79B" w14:textId="77777777" w:rsidTr="00D05C62">
        <w:tc>
          <w:tcPr>
            <w:tcW w:w="0" w:type="auto"/>
            <w:vAlign w:val="center"/>
            <w:hideMark/>
          </w:tcPr>
          <w:p w14:paraId="6A5BB612" w14:textId="77777777" w:rsidR="00211DC5" w:rsidRPr="00211DC5" w:rsidRDefault="00211DC5" w:rsidP="00C557D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5B64CDE5" w14:textId="633D7C67" w:rsidR="00211DC5" w:rsidRPr="00211DC5" w:rsidRDefault="00D05C62" w:rsidP="00C557D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20</w:t>
            </w:r>
            <w:r w:rsidR="00211DC5"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/06/2026</w:t>
            </w:r>
          </w:p>
        </w:tc>
        <w:tc>
          <w:tcPr>
            <w:tcW w:w="0" w:type="auto"/>
            <w:vAlign w:val="center"/>
            <w:hideMark/>
          </w:tcPr>
          <w:p w14:paraId="453B9F9C" w14:textId="77777777" w:rsidR="00211DC5" w:rsidRPr="00211DC5" w:rsidRDefault="00211DC5" w:rsidP="00D05C62">
            <w:pPr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Publicación y socialización de la Convocatoria y del Cronograma Electoral</w:t>
            </w:r>
          </w:p>
        </w:tc>
        <w:tc>
          <w:tcPr>
            <w:tcW w:w="0" w:type="auto"/>
            <w:vAlign w:val="center"/>
            <w:hideMark/>
          </w:tcPr>
          <w:p w14:paraId="1B670036" w14:textId="77777777" w:rsidR="00211DC5" w:rsidRPr="00211DC5" w:rsidRDefault="00211DC5" w:rsidP="00ED5BCE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Secretaría del Órgano Electoral Central</w:t>
            </w:r>
          </w:p>
        </w:tc>
      </w:tr>
      <w:tr w:rsidR="00211DC5" w:rsidRPr="00211DC5" w14:paraId="6ED63F99" w14:textId="77777777" w:rsidTr="00D05C62">
        <w:tc>
          <w:tcPr>
            <w:tcW w:w="0" w:type="auto"/>
            <w:vAlign w:val="center"/>
            <w:hideMark/>
          </w:tcPr>
          <w:p w14:paraId="187F33CC" w14:textId="77777777" w:rsidR="00211DC5" w:rsidRPr="00211DC5" w:rsidRDefault="00211DC5" w:rsidP="00C557D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62F2CE75" w14:textId="7B015A6C" w:rsidR="00211DC5" w:rsidRPr="00211DC5" w:rsidRDefault="00D05C62" w:rsidP="00C557D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20</w:t>
            </w:r>
            <w:r w:rsidR="00211DC5"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/06/2026</w:t>
            </w:r>
          </w:p>
        </w:tc>
        <w:tc>
          <w:tcPr>
            <w:tcW w:w="0" w:type="auto"/>
            <w:vAlign w:val="center"/>
            <w:hideMark/>
          </w:tcPr>
          <w:p w14:paraId="17E744EF" w14:textId="77777777" w:rsidR="00211DC5" w:rsidRPr="00211DC5" w:rsidRDefault="00211DC5" w:rsidP="00D05C62">
            <w:pPr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Solicitud al Consejo Nacional Electoral para el acompañamiento, supervisión y vigilancia del proceso de democracia interna</w:t>
            </w:r>
          </w:p>
        </w:tc>
        <w:tc>
          <w:tcPr>
            <w:tcW w:w="0" w:type="auto"/>
            <w:vAlign w:val="center"/>
            <w:hideMark/>
          </w:tcPr>
          <w:p w14:paraId="1E4C43EB" w14:textId="77777777" w:rsidR="00211DC5" w:rsidRPr="00211DC5" w:rsidRDefault="00211DC5" w:rsidP="00ED5BCE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Presidenta del Órgano Electoral Central</w:t>
            </w:r>
          </w:p>
        </w:tc>
      </w:tr>
      <w:tr w:rsidR="00D05C62" w:rsidRPr="00211DC5" w14:paraId="557CD74A" w14:textId="77777777" w:rsidTr="00D05C62">
        <w:tc>
          <w:tcPr>
            <w:tcW w:w="0" w:type="auto"/>
            <w:vAlign w:val="center"/>
          </w:tcPr>
          <w:p w14:paraId="61A4B946" w14:textId="315C0CEC" w:rsidR="00D05C62" w:rsidRPr="00211DC5" w:rsidRDefault="00D05C62" w:rsidP="00C557D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0" w:type="auto"/>
            <w:vAlign w:val="center"/>
          </w:tcPr>
          <w:p w14:paraId="0764A05A" w14:textId="64F311FD" w:rsidR="00D05C62" w:rsidRDefault="00D05C62" w:rsidP="00C557D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20/06/2026</w:t>
            </w:r>
          </w:p>
        </w:tc>
        <w:tc>
          <w:tcPr>
            <w:tcW w:w="0" w:type="auto"/>
            <w:vAlign w:val="center"/>
          </w:tcPr>
          <w:p w14:paraId="3A686214" w14:textId="582AA597" w:rsidR="00D05C62" w:rsidRPr="00211DC5" w:rsidRDefault="00D05C62" w:rsidP="00D05C62">
            <w:pPr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 xml:space="preserve">Notificación documentada </w:t>
            </w:r>
            <w:r w:rsidR="00002DC8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 xml:space="preserve">de los avances en el cumplimiento de la sentencia </w:t>
            </w: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al Tribunal Contencioso Electoral</w:t>
            </w:r>
          </w:p>
        </w:tc>
        <w:tc>
          <w:tcPr>
            <w:tcW w:w="0" w:type="auto"/>
            <w:vAlign w:val="center"/>
          </w:tcPr>
          <w:p w14:paraId="51877ABF" w14:textId="45AE55B9" w:rsidR="00D05C62" w:rsidRPr="00211DC5" w:rsidRDefault="00D05C62" w:rsidP="00ED5BCE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Presidenta del Órgano Electoral Central</w:t>
            </w:r>
          </w:p>
        </w:tc>
      </w:tr>
      <w:tr w:rsidR="00D05C62" w:rsidRPr="00211DC5" w14:paraId="30946FC8" w14:textId="77777777" w:rsidTr="00D05C62">
        <w:trPr>
          <w:trHeight w:val="324"/>
        </w:trPr>
        <w:tc>
          <w:tcPr>
            <w:tcW w:w="0" w:type="auto"/>
            <w:vMerge w:val="restart"/>
            <w:vAlign w:val="center"/>
            <w:hideMark/>
          </w:tcPr>
          <w:p w14:paraId="2C52B763" w14:textId="52FAF0A5" w:rsidR="00D05C62" w:rsidRPr="00211DC5" w:rsidRDefault="00D05C62" w:rsidP="00C557D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7C520C88" w14:textId="49A595A8" w:rsidR="00D05C62" w:rsidRPr="00211DC5" w:rsidRDefault="00D05C62" w:rsidP="00C557D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21/06/2026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72B7A6C1" w14:textId="24C10C09" w:rsidR="00D05C62" w:rsidRPr="00211DC5" w:rsidRDefault="00D05C62" w:rsidP="00D05C62">
            <w:pPr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Presentación de listas de precandidaturas al Buró Nacional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0A8522CB" w14:textId="77777777" w:rsidR="00D05C62" w:rsidRPr="00211DC5" w:rsidRDefault="00D05C62" w:rsidP="00ED5BCE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Adherentes Permanentes</w:t>
            </w:r>
          </w:p>
        </w:tc>
      </w:tr>
      <w:tr w:rsidR="00D05C62" w:rsidRPr="00211DC5" w14:paraId="76E6A1E4" w14:textId="77777777" w:rsidTr="00D05C62">
        <w:trPr>
          <w:trHeight w:val="323"/>
        </w:trPr>
        <w:tc>
          <w:tcPr>
            <w:tcW w:w="0" w:type="auto"/>
            <w:vMerge/>
            <w:vAlign w:val="center"/>
          </w:tcPr>
          <w:p w14:paraId="1740D888" w14:textId="77777777" w:rsidR="00D05C62" w:rsidRPr="00211DC5" w:rsidRDefault="00D05C62" w:rsidP="00C557D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Align w:val="center"/>
          </w:tcPr>
          <w:p w14:paraId="2DBF8F0E" w14:textId="2CA8242D" w:rsidR="00D05C62" w:rsidRPr="00211DC5" w:rsidRDefault="00D05C62" w:rsidP="00C557D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2</w:t>
            </w: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2</w:t>
            </w: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/06/2026</w:t>
            </w:r>
          </w:p>
        </w:tc>
        <w:tc>
          <w:tcPr>
            <w:tcW w:w="0" w:type="auto"/>
            <w:vMerge/>
            <w:vAlign w:val="center"/>
          </w:tcPr>
          <w:p w14:paraId="28DFE806" w14:textId="77777777" w:rsidR="00D05C62" w:rsidRPr="00211DC5" w:rsidRDefault="00D05C62" w:rsidP="00D05C62">
            <w:pPr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vAlign w:val="center"/>
          </w:tcPr>
          <w:p w14:paraId="30D50326" w14:textId="77777777" w:rsidR="00D05C62" w:rsidRPr="00211DC5" w:rsidRDefault="00D05C62" w:rsidP="00ED5BCE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</w:p>
        </w:tc>
      </w:tr>
      <w:tr w:rsidR="00D05C62" w:rsidRPr="00211DC5" w14:paraId="6D7916B1" w14:textId="77777777" w:rsidTr="00D05C62">
        <w:trPr>
          <w:trHeight w:val="323"/>
        </w:trPr>
        <w:tc>
          <w:tcPr>
            <w:tcW w:w="0" w:type="auto"/>
            <w:vMerge/>
            <w:vAlign w:val="center"/>
          </w:tcPr>
          <w:p w14:paraId="08DDA6E9" w14:textId="77777777" w:rsidR="00D05C62" w:rsidRPr="00211DC5" w:rsidRDefault="00D05C62" w:rsidP="00C557D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Align w:val="center"/>
          </w:tcPr>
          <w:p w14:paraId="3A58EE85" w14:textId="65947F0D" w:rsidR="00D05C62" w:rsidRPr="00211DC5" w:rsidRDefault="00D05C62" w:rsidP="00C557D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2</w:t>
            </w: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3</w:t>
            </w: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/06/2026</w:t>
            </w:r>
          </w:p>
        </w:tc>
        <w:tc>
          <w:tcPr>
            <w:tcW w:w="0" w:type="auto"/>
            <w:vMerge/>
            <w:vAlign w:val="center"/>
          </w:tcPr>
          <w:p w14:paraId="00C32ECD" w14:textId="77777777" w:rsidR="00D05C62" w:rsidRPr="00211DC5" w:rsidRDefault="00D05C62" w:rsidP="00D05C62">
            <w:pPr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vAlign w:val="center"/>
          </w:tcPr>
          <w:p w14:paraId="5AE710B7" w14:textId="77777777" w:rsidR="00D05C62" w:rsidRPr="00211DC5" w:rsidRDefault="00D05C62" w:rsidP="00ED5BCE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</w:p>
        </w:tc>
      </w:tr>
      <w:tr w:rsidR="00D05C62" w:rsidRPr="00211DC5" w14:paraId="1B3F1C91" w14:textId="77777777" w:rsidTr="00D05C62">
        <w:trPr>
          <w:trHeight w:val="245"/>
        </w:trPr>
        <w:tc>
          <w:tcPr>
            <w:tcW w:w="0" w:type="auto"/>
            <w:vMerge w:val="restart"/>
            <w:vAlign w:val="center"/>
            <w:hideMark/>
          </w:tcPr>
          <w:p w14:paraId="499121AC" w14:textId="069478ED" w:rsidR="00D05C62" w:rsidRPr="00211DC5" w:rsidRDefault="00D05C62" w:rsidP="00C557D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5FC5B167" w14:textId="2220CE8A" w:rsidR="00D05C62" w:rsidRPr="00211DC5" w:rsidRDefault="00D05C62" w:rsidP="00C557D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24/06/2026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3E33A82A" w14:textId="673DA865" w:rsidR="00D05C62" w:rsidRPr="00211DC5" w:rsidRDefault="00D05C62" w:rsidP="00D05C62">
            <w:pPr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 xml:space="preserve">Conocimiento y análisis de las </w:t>
            </w: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listas presentadas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5EC734BD" w14:textId="77777777" w:rsidR="00D05C62" w:rsidRPr="00211DC5" w:rsidRDefault="00D05C62" w:rsidP="00ED5BCE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Buró Político Nacional</w:t>
            </w:r>
          </w:p>
        </w:tc>
      </w:tr>
      <w:tr w:rsidR="00D05C62" w:rsidRPr="00211DC5" w14:paraId="1105AD8A" w14:textId="77777777" w:rsidTr="00D05C62">
        <w:trPr>
          <w:trHeight w:val="245"/>
        </w:trPr>
        <w:tc>
          <w:tcPr>
            <w:tcW w:w="0" w:type="auto"/>
            <w:vMerge/>
            <w:vAlign w:val="center"/>
          </w:tcPr>
          <w:p w14:paraId="6EBABB35" w14:textId="77777777" w:rsidR="00D05C62" w:rsidRPr="00211DC5" w:rsidRDefault="00D05C62" w:rsidP="00C557D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Align w:val="center"/>
          </w:tcPr>
          <w:p w14:paraId="0CACD18D" w14:textId="4ABEE0F9" w:rsidR="00D05C62" w:rsidRPr="00211DC5" w:rsidRDefault="00D05C62" w:rsidP="00C557D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25/06/2026</w:t>
            </w:r>
          </w:p>
        </w:tc>
        <w:tc>
          <w:tcPr>
            <w:tcW w:w="0" w:type="auto"/>
            <w:vMerge/>
            <w:vAlign w:val="center"/>
          </w:tcPr>
          <w:p w14:paraId="5CEFB3E9" w14:textId="77777777" w:rsidR="00D05C62" w:rsidRPr="00211DC5" w:rsidRDefault="00D05C62" w:rsidP="00D05C62">
            <w:pPr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vAlign w:val="center"/>
          </w:tcPr>
          <w:p w14:paraId="72D5D97E" w14:textId="77777777" w:rsidR="00D05C62" w:rsidRPr="00211DC5" w:rsidRDefault="00D05C62" w:rsidP="00ED5BCE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</w:p>
        </w:tc>
      </w:tr>
      <w:tr w:rsidR="00211DC5" w:rsidRPr="00211DC5" w14:paraId="262F2F50" w14:textId="77777777" w:rsidTr="00D05C62">
        <w:tc>
          <w:tcPr>
            <w:tcW w:w="0" w:type="auto"/>
            <w:vAlign w:val="center"/>
            <w:hideMark/>
          </w:tcPr>
          <w:p w14:paraId="5F379B59" w14:textId="73068B8E" w:rsidR="00211DC5" w:rsidRPr="00211DC5" w:rsidRDefault="00D05C62" w:rsidP="00C557D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734F99C5" w14:textId="2EE977C7" w:rsidR="00211DC5" w:rsidRPr="00211DC5" w:rsidRDefault="00211DC5" w:rsidP="00C557D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2</w:t>
            </w:r>
            <w:r w:rsidR="00D05C62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5</w:t>
            </w: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/06/2026</w:t>
            </w:r>
          </w:p>
        </w:tc>
        <w:tc>
          <w:tcPr>
            <w:tcW w:w="0" w:type="auto"/>
            <w:vAlign w:val="center"/>
            <w:hideMark/>
          </w:tcPr>
          <w:p w14:paraId="4FCAFEBF" w14:textId="293558EB" w:rsidR="00211DC5" w:rsidRPr="00211DC5" w:rsidRDefault="00D05C62" w:rsidP="00D05C62">
            <w:pPr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Envío de la nominación de las listas al Órgano Electoral Central</w:t>
            </w:r>
          </w:p>
        </w:tc>
        <w:tc>
          <w:tcPr>
            <w:tcW w:w="0" w:type="auto"/>
            <w:vAlign w:val="center"/>
            <w:hideMark/>
          </w:tcPr>
          <w:p w14:paraId="399BB9AF" w14:textId="77777777" w:rsidR="00211DC5" w:rsidRPr="00211DC5" w:rsidRDefault="00211DC5" w:rsidP="00ED5BCE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Buró Político Nacional</w:t>
            </w:r>
          </w:p>
        </w:tc>
      </w:tr>
      <w:tr w:rsidR="00D05C62" w:rsidRPr="00211DC5" w14:paraId="652D0813" w14:textId="77777777" w:rsidTr="00D05C62">
        <w:tc>
          <w:tcPr>
            <w:tcW w:w="0" w:type="auto"/>
            <w:vAlign w:val="center"/>
          </w:tcPr>
          <w:p w14:paraId="4EE40E6C" w14:textId="0FC3E4E6" w:rsidR="00D05C62" w:rsidRDefault="00002DC8" w:rsidP="00C557D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0" w:type="auto"/>
            <w:vAlign w:val="center"/>
          </w:tcPr>
          <w:p w14:paraId="1E0A1C87" w14:textId="442CFBD9" w:rsidR="00D05C62" w:rsidRPr="00211DC5" w:rsidRDefault="00D05C62" w:rsidP="00C557D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2</w:t>
            </w: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5</w:t>
            </w: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/06/2026</w:t>
            </w:r>
          </w:p>
        </w:tc>
        <w:tc>
          <w:tcPr>
            <w:tcW w:w="0" w:type="auto"/>
            <w:vAlign w:val="center"/>
          </w:tcPr>
          <w:p w14:paraId="04F531FA" w14:textId="2466A06B" w:rsidR="00D05C62" w:rsidRDefault="00002DC8" w:rsidP="00D05C62">
            <w:pPr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Notificación documentada de los avances en el cumplimiento de la sentencia al Tribunal Contencioso Electoral</w:t>
            </w:r>
          </w:p>
        </w:tc>
        <w:tc>
          <w:tcPr>
            <w:tcW w:w="0" w:type="auto"/>
            <w:vAlign w:val="center"/>
          </w:tcPr>
          <w:p w14:paraId="4D8AE982" w14:textId="5DE75C11" w:rsidR="00D05C62" w:rsidRPr="00211DC5" w:rsidRDefault="00002DC8" w:rsidP="00ED5BCE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Presidenta del Órgano Electoral Central</w:t>
            </w:r>
          </w:p>
        </w:tc>
      </w:tr>
      <w:tr w:rsidR="00D05C62" w:rsidRPr="00211DC5" w14:paraId="548A497B" w14:textId="77777777" w:rsidTr="00D05C62">
        <w:trPr>
          <w:trHeight w:val="245"/>
        </w:trPr>
        <w:tc>
          <w:tcPr>
            <w:tcW w:w="0" w:type="auto"/>
            <w:vMerge w:val="restart"/>
            <w:vAlign w:val="center"/>
            <w:hideMark/>
          </w:tcPr>
          <w:p w14:paraId="7B36E780" w14:textId="1AEDA277" w:rsidR="00D05C62" w:rsidRPr="00211DC5" w:rsidRDefault="00002DC8" w:rsidP="00C557D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0" w:type="auto"/>
            <w:vAlign w:val="center"/>
            <w:hideMark/>
          </w:tcPr>
          <w:p w14:paraId="045C18BB" w14:textId="19AA0BEB" w:rsidR="00D05C62" w:rsidRPr="00211DC5" w:rsidRDefault="00D05C62" w:rsidP="00C557D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26/06/2026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5C2D81BE" w14:textId="5459F325" w:rsidR="00D05C62" w:rsidRPr="00211DC5" w:rsidRDefault="00D05C62" w:rsidP="00D05C62">
            <w:pPr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Calificación de candidaturas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58D73E9F" w14:textId="24B36B70" w:rsidR="00D05C62" w:rsidRPr="00211DC5" w:rsidRDefault="00D05C62" w:rsidP="00ED5BCE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Órgano Electoral Central</w:t>
            </w:r>
          </w:p>
        </w:tc>
      </w:tr>
      <w:tr w:rsidR="00D05C62" w:rsidRPr="00211DC5" w14:paraId="3FB16F89" w14:textId="77777777" w:rsidTr="00D05C62">
        <w:trPr>
          <w:trHeight w:val="245"/>
        </w:trPr>
        <w:tc>
          <w:tcPr>
            <w:tcW w:w="0" w:type="auto"/>
            <w:vMerge/>
            <w:vAlign w:val="center"/>
          </w:tcPr>
          <w:p w14:paraId="7BDFAE77" w14:textId="77777777" w:rsidR="00D05C62" w:rsidRPr="00211DC5" w:rsidRDefault="00D05C62" w:rsidP="00C557D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Align w:val="center"/>
          </w:tcPr>
          <w:p w14:paraId="4F350B0F" w14:textId="295B0050" w:rsidR="00D05C62" w:rsidRPr="00211DC5" w:rsidRDefault="00D05C62" w:rsidP="00C557D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27/06/2026</w:t>
            </w:r>
          </w:p>
        </w:tc>
        <w:tc>
          <w:tcPr>
            <w:tcW w:w="0" w:type="auto"/>
            <w:vMerge/>
            <w:vAlign w:val="center"/>
          </w:tcPr>
          <w:p w14:paraId="40F613CB" w14:textId="77777777" w:rsidR="00D05C62" w:rsidRDefault="00D05C62" w:rsidP="00D05C62">
            <w:pPr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vAlign w:val="center"/>
          </w:tcPr>
          <w:p w14:paraId="3B622851" w14:textId="77777777" w:rsidR="00D05C62" w:rsidRDefault="00D05C62" w:rsidP="00ED5BCE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</w:p>
        </w:tc>
      </w:tr>
      <w:tr w:rsidR="00211DC5" w:rsidRPr="00211DC5" w14:paraId="60832354" w14:textId="77777777" w:rsidTr="00D05C62">
        <w:tc>
          <w:tcPr>
            <w:tcW w:w="0" w:type="auto"/>
            <w:vAlign w:val="center"/>
            <w:hideMark/>
          </w:tcPr>
          <w:p w14:paraId="5831C6DA" w14:textId="4B422F21" w:rsidR="00211DC5" w:rsidRPr="00211DC5" w:rsidRDefault="00002DC8" w:rsidP="00C557D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0" w:type="auto"/>
            <w:vAlign w:val="center"/>
            <w:hideMark/>
          </w:tcPr>
          <w:p w14:paraId="08A68ADD" w14:textId="6A4B5B5A" w:rsidR="00211DC5" w:rsidRPr="00211DC5" w:rsidRDefault="00D05C62" w:rsidP="00C557D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28</w:t>
            </w:r>
            <w:r w:rsidR="00211DC5"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/06/2026</w:t>
            </w:r>
          </w:p>
        </w:tc>
        <w:tc>
          <w:tcPr>
            <w:tcW w:w="0" w:type="auto"/>
            <w:vAlign w:val="center"/>
            <w:hideMark/>
          </w:tcPr>
          <w:p w14:paraId="782A08D0" w14:textId="18C43AB9" w:rsidR="00211DC5" w:rsidRPr="00211DC5" w:rsidRDefault="00D05C62" w:rsidP="00D05C62">
            <w:pPr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Subsanación de requisitos</w:t>
            </w:r>
          </w:p>
        </w:tc>
        <w:tc>
          <w:tcPr>
            <w:tcW w:w="0" w:type="auto"/>
            <w:vAlign w:val="center"/>
            <w:hideMark/>
          </w:tcPr>
          <w:p w14:paraId="7FA10D2B" w14:textId="38A7C4BF" w:rsidR="00211DC5" w:rsidRPr="00211DC5" w:rsidRDefault="00D05C62" w:rsidP="00ED5BCE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 xml:space="preserve">Buró Político Nacional </w:t>
            </w:r>
          </w:p>
        </w:tc>
      </w:tr>
      <w:tr w:rsidR="00211DC5" w:rsidRPr="00211DC5" w14:paraId="775922F0" w14:textId="77777777" w:rsidTr="00D05C62">
        <w:tc>
          <w:tcPr>
            <w:tcW w:w="0" w:type="auto"/>
            <w:vAlign w:val="center"/>
            <w:hideMark/>
          </w:tcPr>
          <w:p w14:paraId="21EF3F55" w14:textId="68C841C6" w:rsidR="00211DC5" w:rsidRPr="00211DC5" w:rsidRDefault="00002DC8" w:rsidP="00C557D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0" w:type="auto"/>
            <w:vAlign w:val="center"/>
            <w:hideMark/>
          </w:tcPr>
          <w:p w14:paraId="725D7658" w14:textId="2879BD39" w:rsidR="00211DC5" w:rsidRPr="00211DC5" w:rsidRDefault="00D05C62" w:rsidP="00C557D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29</w:t>
            </w:r>
            <w:r w:rsidR="00211DC5"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/06/2026</w:t>
            </w:r>
          </w:p>
        </w:tc>
        <w:tc>
          <w:tcPr>
            <w:tcW w:w="0" w:type="auto"/>
            <w:vAlign w:val="center"/>
            <w:hideMark/>
          </w:tcPr>
          <w:p w14:paraId="0691FF57" w14:textId="15DBF10B" w:rsidR="00211DC5" w:rsidRPr="00211DC5" w:rsidRDefault="00D05C62" w:rsidP="00D05C62">
            <w:pPr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Inscripción de listas</w:t>
            </w:r>
          </w:p>
        </w:tc>
        <w:tc>
          <w:tcPr>
            <w:tcW w:w="0" w:type="auto"/>
            <w:vAlign w:val="center"/>
            <w:hideMark/>
          </w:tcPr>
          <w:p w14:paraId="29FD5957" w14:textId="67FC792A" w:rsidR="00211DC5" w:rsidRPr="00211DC5" w:rsidRDefault="00211DC5" w:rsidP="00ED5BCE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Órgano Electoral Central</w:t>
            </w:r>
          </w:p>
        </w:tc>
      </w:tr>
      <w:tr w:rsidR="00211DC5" w:rsidRPr="00211DC5" w14:paraId="088C3C9A" w14:textId="77777777" w:rsidTr="00D05C62">
        <w:tc>
          <w:tcPr>
            <w:tcW w:w="0" w:type="auto"/>
            <w:vAlign w:val="center"/>
            <w:hideMark/>
          </w:tcPr>
          <w:p w14:paraId="319E4434" w14:textId="667B86C3" w:rsidR="00211DC5" w:rsidRPr="00211DC5" w:rsidRDefault="00211DC5" w:rsidP="00C557D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1</w:t>
            </w:r>
            <w:r w:rsidR="00002DC8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1FAB51D7" w14:textId="77777777" w:rsidR="00211DC5" w:rsidRPr="00211DC5" w:rsidRDefault="00211DC5" w:rsidP="00C557D4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30/06/2026</w:t>
            </w:r>
          </w:p>
        </w:tc>
        <w:tc>
          <w:tcPr>
            <w:tcW w:w="0" w:type="auto"/>
            <w:vAlign w:val="center"/>
            <w:hideMark/>
          </w:tcPr>
          <w:p w14:paraId="0A6F5B82" w14:textId="16501FC0" w:rsidR="00211DC5" w:rsidRPr="00211DC5" w:rsidRDefault="00D05C62" w:rsidP="00D05C62">
            <w:pPr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Sesión Extraordinaria de la Asamblea Nacional</w:t>
            </w:r>
          </w:p>
        </w:tc>
        <w:tc>
          <w:tcPr>
            <w:tcW w:w="0" w:type="auto"/>
            <w:vAlign w:val="center"/>
            <w:hideMark/>
          </w:tcPr>
          <w:p w14:paraId="6D1638C1" w14:textId="2C505033" w:rsidR="00211DC5" w:rsidRPr="00211DC5" w:rsidRDefault="00D05C62" w:rsidP="00ED5BCE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Órgano Electoral Central</w:t>
            </w:r>
          </w:p>
        </w:tc>
      </w:tr>
      <w:tr w:rsidR="00002DC8" w:rsidRPr="00211DC5" w14:paraId="34F9B623" w14:textId="77777777" w:rsidTr="00D05C62">
        <w:tc>
          <w:tcPr>
            <w:tcW w:w="0" w:type="auto"/>
            <w:vAlign w:val="center"/>
          </w:tcPr>
          <w:p w14:paraId="311049FF" w14:textId="5AD8981B" w:rsidR="00002DC8" w:rsidRPr="00211DC5" w:rsidRDefault="00002DC8" w:rsidP="00002DC8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13</w:t>
            </w:r>
          </w:p>
        </w:tc>
        <w:tc>
          <w:tcPr>
            <w:tcW w:w="0" w:type="auto"/>
            <w:vAlign w:val="center"/>
          </w:tcPr>
          <w:p w14:paraId="58F38956" w14:textId="37FB4AE7" w:rsidR="00002DC8" w:rsidRPr="00211DC5" w:rsidRDefault="00002DC8" w:rsidP="00002DC8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30/06/2026</w:t>
            </w:r>
          </w:p>
        </w:tc>
        <w:tc>
          <w:tcPr>
            <w:tcW w:w="0" w:type="auto"/>
            <w:vAlign w:val="center"/>
          </w:tcPr>
          <w:p w14:paraId="11E88FF2" w14:textId="0F8E60E4" w:rsidR="00002DC8" w:rsidRDefault="00002DC8" w:rsidP="00002DC8">
            <w:pPr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Notificación documentada de los avances en el cumplimiento de la sentencia al Tribunal Contencioso Electoral</w:t>
            </w:r>
          </w:p>
        </w:tc>
        <w:tc>
          <w:tcPr>
            <w:tcW w:w="0" w:type="auto"/>
            <w:vAlign w:val="center"/>
          </w:tcPr>
          <w:p w14:paraId="21E6F961" w14:textId="6427CAF7" w:rsidR="00002DC8" w:rsidRPr="00211DC5" w:rsidRDefault="00002DC8" w:rsidP="00002DC8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Presidenta del Órgano Electoral Central</w:t>
            </w:r>
          </w:p>
        </w:tc>
      </w:tr>
      <w:tr w:rsidR="00002DC8" w:rsidRPr="00211DC5" w14:paraId="0245034D" w14:textId="77777777" w:rsidTr="00D05C62">
        <w:trPr>
          <w:trHeight w:val="245"/>
        </w:trPr>
        <w:tc>
          <w:tcPr>
            <w:tcW w:w="0" w:type="auto"/>
            <w:vMerge w:val="restart"/>
            <w:vAlign w:val="center"/>
            <w:hideMark/>
          </w:tcPr>
          <w:p w14:paraId="4812D615" w14:textId="1F3675A4" w:rsidR="00002DC8" w:rsidRPr="00211DC5" w:rsidRDefault="00002DC8" w:rsidP="00002DC8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1</w:t>
            </w: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15ABC4F7" w14:textId="07B87875" w:rsidR="00002DC8" w:rsidRPr="00211DC5" w:rsidRDefault="00002DC8" w:rsidP="00002DC8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01/07/2026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79AFE954" w14:textId="0EC4FF67" w:rsidR="00002DC8" w:rsidRPr="00211DC5" w:rsidRDefault="00002DC8" w:rsidP="00002DC8">
            <w:pPr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 xml:space="preserve">Presentación de </w:t>
            </w: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objeciones a los resultados de los procesos de democracia interna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6C974528" w14:textId="77777777" w:rsidR="00002DC8" w:rsidRPr="00211DC5" w:rsidRDefault="00002DC8" w:rsidP="00002DC8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Participantes legitimados</w:t>
            </w:r>
          </w:p>
        </w:tc>
      </w:tr>
      <w:tr w:rsidR="00002DC8" w:rsidRPr="00211DC5" w14:paraId="5BCF34EE" w14:textId="77777777" w:rsidTr="00D05C62">
        <w:trPr>
          <w:trHeight w:val="245"/>
        </w:trPr>
        <w:tc>
          <w:tcPr>
            <w:tcW w:w="0" w:type="auto"/>
            <w:vMerge/>
            <w:vAlign w:val="center"/>
          </w:tcPr>
          <w:p w14:paraId="7C8E2064" w14:textId="77777777" w:rsidR="00002DC8" w:rsidRPr="00211DC5" w:rsidRDefault="00002DC8" w:rsidP="00002DC8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Align w:val="center"/>
          </w:tcPr>
          <w:p w14:paraId="737D8779" w14:textId="547F2E14" w:rsidR="00002DC8" w:rsidRPr="00211DC5" w:rsidRDefault="00002DC8" w:rsidP="00002DC8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02/07/2026</w:t>
            </w:r>
          </w:p>
        </w:tc>
        <w:tc>
          <w:tcPr>
            <w:tcW w:w="0" w:type="auto"/>
            <w:vMerge/>
            <w:vAlign w:val="center"/>
          </w:tcPr>
          <w:p w14:paraId="31C32392" w14:textId="77777777" w:rsidR="00002DC8" w:rsidRPr="00211DC5" w:rsidRDefault="00002DC8" w:rsidP="00002DC8">
            <w:pPr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vAlign w:val="center"/>
          </w:tcPr>
          <w:p w14:paraId="26386032" w14:textId="77777777" w:rsidR="00002DC8" w:rsidRPr="00211DC5" w:rsidRDefault="00002DC8" w:rsidP="00002DC8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</w:p>
        </w:tc>
      </w:tr>
      <w:tr w:rsidR="00002DC8" w:rsidRPr="00211DC5" w14:paraId="6F641E63" w14:textId="77777777" w:rsidTr="00002DC8">
        <w:trPr>
          <w:trHeight w:val="365"/>
        </w:trPr>
        <w:tc>
          <w:tcPr>
            <w:tcW w:w="0" w:type="auto"/>
            <w:vMerge w:val="restart"/>
            <w:vAlign w:val="center"/>
            <w:hideMark/>
          </w:tcPr>
          <w:p w14:paraId="2C9C4683" w14:textId="03463BBE" w:rsidR="00002DC8" w:rsidRPr="00211DC5" w:rsidRDefault="00002DC8" w:rsidP="00002DC8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1</w:t>
            </w: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14:paraId="0249E983" w14:textId="79920172" w:rsidR="00002DC8" w:rsidRPr="00211DC5" w:rsidRDefault="00002DC8" w:rsidP="00002DC8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03/07/2026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688FE981" w14:textId="09EFB810" w:rsidR="00002DC8" w:rsidRPr="00211DC5" w:rsidRDefault="00002DC8" w:rsidP="00002DC8">
            <w:pPr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 xml:space="preserve">Resolución de las </w:t>
            </w: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objeciones a los resultados de los procesos de democracia interna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73FDEC6E" w14:textId="77777777" w:rsidR="00002DC8" w:rsidRPr="00211DC5" w:rsidRDefault="00002DC8" w:rsidP="00002DC8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Órgano Electoral Central</w:t>
            </w:r>
          </w:p>
        </w:tc>
      </w:tr>
      <w:tr w:rsidR="00002DC8" w:rsidRPr="00211DC5" w14:paraId="38C72393" w14:textId="77777777" w:rsidTr="00D05C62">
        <w:trPr>
          <w:trHeight w:val="365"/>
        </w:trPr>
        <w:tc>
          <w:tcPr>
            <w:tcW w:w="0" w:type="auto"/>
            <w:vMerge/>
            <w:vAlign w:val="center"/>
          </w:tcPr>
          <w:p w14:paraId="70CDB493" w14:textId="77777777" w:rsidR="00002DC8" w:rsidRPr="00211DC5" w:rsidRDefault="00002DC8" w:rsidP="00002DC8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Align w:val="center"/>
          </w:tcPr>
          <w:p w14:paraId="1E954C96" w14:textId="455B579E" w:rsidR="00002DC8" w:rsidRPr="00211DC5" w:rsidRDefault="00002DC8" w:rsidP="00002DC8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04/07/2026</w:t>
            </w:r>
          </w:p>
        </w:tc>
        <w:tc>
          <w:tcPr>
            <w:tcW w:w="0" w:type="auto"/>
            <w:vMerge/>
            <w:vAlign w:val="center"/>
          </w:tcPr>
          <w:p w14:paraId="60A7E098" w14:textId="77777777" w:rsidR="00002DC8" w:rsidRPr="00211DC5" w:rsidRDefault="00002DC8" w:rsidP="00002DC8">
            <w:pPr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vAlign w:val="center"/>
          </w:tcPr>
          <w:p w14:paraId="236019B6" w14:textId="77777777" w:rsidR="00002DC8" w:rsidRPr="00211DC5" w:rsidRDefault="00002DC8" w:rsidP="00002DC8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</w:p>
        </w:tc>
      </w:tr>
      <w:tr w:rsidR="00002DC8" w:rsidRPr="00211DC5" w14:paraId="1BB87589" w14:textId="77777777" w:rsidTr="00D05C62">
        <w:tc>
          <w:tcPr>
            <w:tcW w:w="0" w:type="auto"/>
            <w:vAlign w:val="center"/>
            <w:hideMark/>
          </w:tcPr>
          <w:p w14:paraId="6EEEA17D" w14:textId="308B0D81" w:rsidR="00002DC8" w:rsidRPr="00211DC5" w:rsidRDefault="00002DC8" w:rsidP="00002DC8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1</w:t>
            </w: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53B63D68" w14:textId="66C372FB" w:rsidR="00002DC8" w:rsidRPr="00211DC5" w:rsidRDefault="00002DC8" w:rsidP="00002DC8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05/07/2026</w:t>
            </w:r>
          </w:p>
        </w:tc>
        <w:tc>
          <w:tcPr>
            <w:tcW w:w="0" w:type="auto"/>
            <w:vAlign w:val="center"/>
            <w:hideMark/>
          </w:tcPr>
          <w:p w14:paraId="115EA882" w14:textId="04DE77B0" w:rsidR="00002DC8" w:rsidRPr="00211DC5" w:rsidRDefault="00002DC8" w:rsidP="00002DC8">
            <w:pPr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Proclamación definitiva de resultados</w:t>
            </w:r>
          </w:p>
        </w:tc>
        <w:tc>
          <w:tcPr>
            <w:tcW w:w="0" w:type="auto"/>
            <w:vAlign w:val="center"/>
            <w:hideMark/>
          </w:tcPr>
          <w:p w14:paraId="77734203" w14:textId="77777777" w:rsidR="00002DC8" w:rsidRPr="00211DC5" w:rsidRDefault="00002DC8" w:rsidP="00002DC8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Órgano Electoral Central</w:t>
            </w:r>
          </w:p>
        </w:tc>
      </w:tr>
      <w:tr w:rsidR="00002DC8" w:rsidRPr="00211DC5" w14:paraId="6DE7CE83" w14:textId="77777777" w:rsidTr="00D05C62">
        <w:tc>
          <w:tcPr>
            <w:tcW w:w="0" w:type="auto"/>
            <w:vAlign w:val="center"/>
            <w:hideMark/>
          </w:tcPr>
          <w:p w14:paraId="0E81D9C5" w14:textId="35C33271" w:rsidR="00002DC8" w:rsidRPr="00211DC5" w:rsidRDefault="00002DC8" w:rsidP="00002DC8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1</w:t>
            </w: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268C1B9B" w14:textId="77777777" w:rsidR="00002DC8" w:rsidRPr="00211DC5" w:rsidRDefault="00002DC8" w:rsidP="00002DC8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05/07/2026</w:t>
            </w:r>
          </w:p>
        </w:tc>
        <w:tc>
          <w:tcPr>
            <w:tcW w:w="0" w:type="auto"/>
            <w:vAlign w:val="center"/>
            <w:hideMark/>
          </w:tcPr>
          <w:p w14:paraId="680BD642" w14:textId="6158C6AC" w:rsidR="00002DC8" w:rsidRPr="00211DC5" w:rsidRDefault="00002DC8" w:rsidP="00002DC8">
            <w:pPr>
              <w:jc w:val="both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Notificación documentada de los avances en el cumplimiento de la sentencia al Tribunal Contencioso Electoral</w:t>
            </w:r>
          </w:p>
        </w:tc>
        <w:tc>
          <w:tcPr>
            <w:tcW w:w="0" w:type="auto"/>
            <w:vAlign w:val="center"/>
            <w:hideMark/>
          </w:tcPr>
          <w:p w14:paraId="292790B9" w14:textId="0AFE0A61" w:rsidR="00002DC8" w:rsidRPr="00211DC5" w:rsidRDefault="00002DC8" w:rsidP="00002DC8">
            <w:pPr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</w:pPr>
            <w:r w:rsidRPr="00211DC5">
              <w:rPr>
                <w:rFonts w:ascii="Verdana" w:eastAsia="Times New Roman" w:hAnsi="Verdana" w:cs="Times New Roman"/>
                <w:sz w:val="20"/>
                <w:szCs w:val="20"/>
                <w:lang w:eastAsia="es-MX"/>
              </w:rPr>
              <w:t>Presidenta del Órgano Electoral Central</w:t>
            </w:r>
          </w:p>
        </w:tc>
      </w:tr>
    </w:tbl>
    <w:p w14:paraId="70EA7877" w14:textId="4A0098E8" w:rsidR="00211DC5" w:rsidRPr="00211DC5" w:rsidRDefault="005D569E" w:rsidP="00211DC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eastAsia="es-MX"/>
        </w:rPr>
      </w:pPr>
      <w:r w:rsidRPr="005D569E">
        <w:rPr>
          <w:rFonts w:ascii="Verdana" w:eastAsia="Times New Roman" w:hAnsi="Verdana" w:cs="Times New Roman"/>
          <w:b/>
          <w:bCs/>
          <w:sz w:val="20"/>
          <w:szCs w:val="20"/>
          <w:lang w:eastAsia="es-MX"/>
        </w:rPr>
        <w:lastRenderedPageBreak/>
        <w:t>CONSIDERACIONES</w:t>
      </w:r>
      <w:r w:rsidR="00211DC5" w:rsidRPr="00211DC5">
        <w:rPr>
          <w:rFonts w:ascii="Verdana" w:eastAsia="Times New Roman" w:hAnsi="Verdana" w:cs="Times New Roman"/>
          <w:sz w:val="20"/>
          <w:szCs w:val="20"/>
          <w:lang w:eastAsia="es-MX"/>
        </w:rPr>
        <w:t>:</w:t>
      </w:r>
    </w:p>
    <w:p w14:paraId="656D5B76" w14:textId="505B7976" w:rsidR="00211DC5" w:rsidRPr="00211DC5" w:rsidRDefault="00211DC5" w:rsidP="00211DC5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s-MX"/>
        </w:rPr>
      </w:pPr>
      <w:r w:rsidRPr="00211DC5">
        <w:rPr>
          <w:rFonts w:ascii="Verdana" w:eastAsia="Times New Roman" w:hAnsi="Verdana" w:cs="Times New Roman"/>
          <w:sz w:val="20"/>
          <w:szCs w:val="20"/>
          <w:lang w:eastAsia="es-MX"/>
        </w:rPr>
        <w:t xml:space="preserve">El presente cronograma forma parte integrante de la Convocatoria emitida por el Órgano Electoral Central del Movimiento Renovación Total, RETO, Lista 33, en cumplimiento de lo dispuesto </w:t>
      </w:r>
      <w:r w:rsidR="00002DC8">
        <w:rPr>
          <w:rFonts w:ascii="Verdana" w:eastAsia="Times New Roman" w:hAnsi="Verdana" w:cs="Times New Roman"/>
          <w:sz w:val="20"/>
          <w:szCs w:val="20"/>
          <w:lang w:eastAsia="es-MX"/>
        </w:rPr>
        <w:t xml:space="preserve">en el auto de cumplimiento de la sentencia </w:t>
      </w:r>
      <w:r w:rsidRPr="00211DC5">
        <w:rPr>
          <w:rFonts w:ascii="Verdana" w:eastAsia="Times New Roman" w:hAnsi="Verdana" w:cs="Times New Roman"/>
          <w:sz w:val="20"/>
          <w:szCs w:val="20"/>
          <w:lang w:eastAsia="es-MX"/>
        </w:rPr>
        <w:t>de la Causa No. 044-2026-TCE.</w:t>
      </w:r>
    </w:p>
    <w:p w14:paraId="7BE2FB27" w14:textId="77777777" w:rsidR="00211DC5" w:rsidRPr="00211DC5" w:rsidRDefault="00211DC5" w:rsidP="00211DC5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s-MX"/>
        </w:rPr>
      </w:pPr>
      <w:r w:rsidRPr="00211DC5">
        <w:rPr>
          <w:rFonts w:ascii="Verdana" w:hAnsi="Verdana"/>
          <w:sz w:val="20"/>
          <w:szCs w:val="20"/>
        </w:rPr>
        <w:t>El proceso de democracia interna se desarrollará bajo la modalidad de elecciones representativas y participación mixta, combinando la asistencia presencial y telemática de los miembros de la Asamblea Nacional debidamente acreditados y habilitados, quienes ejercerán las atribuciones previstas en el Régimen Orgánico del Movimiento Renovación Total, RETO, Lista 33.</w:t>
      </w:r>
    </w:p>
    <w:p w14:paraId="4204C638" w14:textId="7DD1FCFA" w:rsidR="00211DC5" w:rsidRPr="00211DC5" w:rsidRDefault="00211DC5" w:rsidP="00211DC5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es-MX"/>
        </w:rPr>
      </w:pPr>
      <w:r w:rsidRPr="00211DC5">
        <w:rPr>
          <w:rFonts w:ascii="Verdana" w:eastAsia="Times New Roman" w:hAnsi="Verdana" w:cs="Times New Roman"/>
          <w:sz w:val="20"/>
          <w:szCs w:val="20"/>
          <w:lang w:eastAsia="es-MX"/>
        </w:rPr>
        <w:t>Las actividades previstas en el presente cronograma se ejecutarán en observancia de los principios de publicidad, transparencia, participación democrática, igualdad, seguridad jurídica y debido proceso, garantizando la intervención de los miembros habilitados de la organización política.</w:t>
      </w:r>
    </w:p>
    <w:p w14:paraId="4536B5F5" w14:textId="1A4593A1" w:rsidR="004526D5" w:rsidRPr="00211DC5" w:rsidRDefault="00211DC5" w:rsidP="00211DC5">
      <w:pPr>
        <w:pStyle w:val="Prrafodelista"/>
        <w:numPr>
          <w:ilvl w:val="0"/>
          <w:numId w:val="7"/>
        </w:numPr>
        <w:spacing w:line="240" w:lineRule="auto"/>
        <w:jc w:val="both"/>
        <w:rPr>
          <w:rFonts w:ascii="Verdana" w:hAnsi="Verdana" w:cs="Times New Roman"/>
          <w:sz w:val="20"/>
          <w:szCs w:val="20"/>
        </w:rPr>
      </w:pPr>
      <w:r w:rsidRPr="00211DC5">
        <w:rPr>
          <w:rFonts w:ascii="Verdana" w:eastAsia="Times New Roman" w:hAnsi="Verdana" w:cs="Times New Roman"/>
          <w:sz w:val="20"/>
          <w:szCs w:val="20"/>
          <w:lang w:eastAsia="es-MX"/>
        </w:rPr>
        <w:t>La proclamación definitiva de resultados quedará supeditada a la resolución de las impugnaciones que eventualmente pudieren presentarse dentro de los plazos establecidos en el presente cronograma.</w:t>
      </w:r>
    </w:p>
    <w:p w14:paraId="59BA0AE5" w14:textId="77777777" w:rsidR="00211DC5" w:rsidRDefault="00211DC5" w:rsidP="004526D5">
      <w:pPr>
        <w:spacing w:after="0" w:line="240" w:lineRule="auto"/>
        <w:jc w:val="both"/>
        <w:rPr>
          <w:rFonts w:ascii="Verdana" w:hAnsi="Verdana" w:cs="Times New Roman"/>
          <w:sz w:val="20"/>
          <w:szCs w:val="20"/>
        </w:rPr>
      </w:pPr>
    </w:p>
    <w:p w14:paraId="7187292D" w14:textId="77777777" w:rsidR="004526D5" w:rsidRPr="009E2452" w:rsidRDefault="004526D5" w:rsidP="001A5AB5">
      <w:pPr>
        <w:rPr>
          <w:rFonts w:ascii="Verdana" w:hAnsi="Verdana"/>
          <w:sz w:val="20"/>
          <w:szCs w:val="20"/>
        </w:rPr>
      </w:pPr>
    </w:p>
    <w:sectPr w:rsidR="004526D5" w:rsidRPr="009E2452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6C00B" w14:textId="77777777" w:rsidR="00324F30" w:rsidRDefault="00324F30">
      <w:pPr>
        <w:spacing w:after="0" w:line="240" w:lineRule="auto"/>
      </w:pPr>
      <w:r>
        <w:separator/>
      </w:r>
    </w:p>
  </w:endnote>
  <w:endnote w:type="continuationSeparator" w:id="0">
    <w:p w14:paraId="56D59495" w14:textId="77777777" w:rsidR="00324F30" w:rsidRDefault="00324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C9B63A9-CD5A-468C-9F5C-05C90CBF59FC}"/>
    <w:embedItalic r:id="rId2" w:fontKey="{6683159A-1579-42C0-8B0E-01E6ED1C35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4A3E6C0-9E48-4E68-B136-5E39B791F7A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3D3F4262-DEC1-4755-B46D-50CC6E39F704}"/>
    <w:embedBold r:id="rId5" w:fontKey="{2BD1AEC7-2D9E-4167-ADA7-87BE8C648E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C90B4" w14:textId="77777777" w:rsidR="008C220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4C6949E8" wp14:editId="7E4526DD">
          <wp:simplePos x="0" y="0"/>
          <wp:positionH relativeFrom="column">
            <wp:posOffset>-1419206</wp:posOffset>
          </wp:positionH>
          <wp:positionV relativeFrom="paragraph">
            <wp:posOffset>-217150</wp:posOffset>
          </wp:positionV>
          <wp:extent cx="7743825" cy="86995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90756"/>
                  <a:stretch>
                    <a:fillRect/>
                  </a:stretch>
                </pic:blipFill>
                <pic:spPr>
                  <a:xfrm>
                    <a:off x="0" y="0"/>
                    <a:ext cx="7743825" cy="86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DF0E778" wp14:editId="5DECB1BF">
          <wp:simplePos x="0" y="0"/>
          <wp:positionH relativeFrom="column">
            <wp:posOffset>-419080</wp:posOffset>
          </wp:positionH>
          <wp:positionV relativeFrom="paragraph">
            <wp:posOffset>-114278</wp:posOffset>
          </wp:positionV>
          <wp:extent cx="1485900" cy="523875"/>
          <wp:effectExtent l="0" t="0" r="0" b="0"/>
          <wp:wrapSquare wrapText="bothSides" distT="0" distB="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5900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56C92" w14:textId="77777777" w:rsidR="00324F30" w:rsidRDefault="00324F30">
      <w:pPr>
        <w:spacing w:after="0" w:line="240" w:lineRule="auto"/>
      </w:pPr>
      <w:r>
        <w:separator/>
      </w:r>
    </w:p>
  </w:footnote>
  <w:footnote w:type="continuationSeparator" w:id="0">
    <w:p w14:paraId="45363407" w14:textId="77777777" w:rsidR="00324F30" w:rsidRDefault="00324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992A" w14:textId="7FB21330" w:rsidR="008C2204" w:rsidRPr="00211DC5" w:rsidRDefault="00B42B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155"/>
      </w:tabs>
      <w:spacing w:after="0" w:line="240" w:lineRule="auto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D190077" wp14:editId="13E18DF1">
          <wp:simplePos x="0" y="0"/>
          <wp:positionH relativeFrom="column">
            <wp:posOffset>-1285240</wp:posOffset>
          </wp:positionH>
          <wp:positionV relativeFrom="paragraph">
            <wp:posOffset>93980</wp:posOffset>
          </wp:positionV>
          <wp:extent cx="7743825" cy="86995"/>
          <wp:effectExtent l="0" t="0" r="3175" b="1905"/>
          <wp:wrapSquare wrapText="bothSides" distT="0" distB="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90756"/>
                  <a:stretch>
                    <a:fillRect/>
                  </a:stretch>
                </pic:blipFill>
                <pic:spPr>
                  <a:xfrm>
                    <a:off x="0" y="0"/>
                    <a:ext cx="7743825" cy="86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5415DFE9" wp14:editId="31AEA44B">
          <wp:simplePos x="0" y="0"/>
          <wp:positionH relativeFrom="column">
            <wp:posOffset>-351790</wp:posOffset>
          </wp:positionH>
          <wp:positionV relativeFrom="paragraph">
            <wp:posOffset>-415668</wp:posOffset>
          </wp:positionV>
          <wp:extent cx="1104900" cy="485775"/>
          <wp:effectExtent l="0" t="0" r="0" b="0"/>
          <wp:wrapSquare wrapText="bothSides" distT="0" distB="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4900" cy="485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C7FB6"/>
    <w:multiLevelType w:val="hybridMultilevel"/>
    <w:tmpl w:val="F564AD44"/>
    <w:lvl w:ilvl="0" w:tplc="3D4CFF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541C1"/>
    <w:multiLevelType w:val="hybridMultilevel"/>
    <w:tmpl w:val="605C4264"/>
    <w:lvl w:ilvl="0" w:tplc="CB10AF7A">
      <w:start w:val="1"/>
      <w:numFmt w:val="lowerRoman"/>
      <w:lvlText w:val="%1)"/>
      <w:lvlJc w:val="left"/>
      <w:pPr>
        <w:ind w:left="142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A62107D"/>
    <w:multiLevelType w:val="hybridMultilevel"/>
    <w:tmpl w:val="A064887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695943"/>
    <w:multiLevelType w:val="multilevel"/>
    <w:tmpl w:val="5B727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A431297"/>
    <w:multiLevelType w:val="multilevel"/>
    <w:tmpl w:val="9A981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0511F24"/>
    <w:multiLevelType w:val="hybridMultilevel"/>
    <w:tmpl w:val="A58C55F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7805F1"/>
    <w:multiLevelType w:val="hybridMultilevel"/>
    <w:tmpl w:val="400A1D4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9258526">
    <w:abstractNumId w:val="3"/>
  </w:num>
  <w:num w:numId="2" w16cid:durableId="454444588">
    <w:abstractNumId w:val="1"/>
  </w:num>
  <w:num w:numId="3" w16cid:durableId="1154760482">
    <w:abstractNumId w:val="6"/>
  </w:num>
  <w:num w:numId="4" w16cid:durableId="333149305">
    <w:abstractNumId w:val="0"/>
  </w:num>
  <w:num w:numId="5" w16cid:durableId="1147209840">
    <w:abstractNumId w:val="5"/>
  </w:num>
  <w:num w:numId="6" w16cid:durableId="707993372">
    <w:abstractNumId w:val="4"/>
  </w:num>
  <w:num w:numId="7" w16cid:durableId="2278855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2204"/>
    <w:rsid w:val="00002DC8"/>
    <w:rsid w:val="00072A2B"/>
    <w:rsid w:val="00161861"/>
    <w:rsid w:val="001819E2"/>
    <w:rsid w:val="001A5AB5"/>
    <w:rsid w:val="001D7C2B"/>
    <w:rsid w:val="00211DC5"/>
    <w:rsid w:val="002241E7"/>
    <w:rsid w:val="00227744"/>
    <w:rsid w:val="00324F30"/>
    <w:rsid w:val="00442FF6"/>
    <w:rsid w:val="004512B9"/>
    <w:rsid w:val="004526D5"/>
    <w:rsid w:val="004A1B74"/>
    <w:rsid w:val="004B625A"/>
    <w:rsid w:val="004E0264"/>
    <w:rsid w:val="00552BE3"/>
    <w:rsid w:val="005D569E"/>
    <w:rsid w:val="005F65F7"/>
    <w:rsid w:val="00635B4A"/>
    <w:rsid w:val="00644738"/>
    <w:rsid w:val="006612E0"/>
    <w:rsid w:val="00697825"/>
    <w:rsid w:val="00705ECB"/>
    <w:rsid w:val="00710A78"/>
    <w:rsid w:val="007224EC"/>
    <w:rsid w:val="0079390C"/>
    <w:rsid w:val="007A3689"/>
    <w:rsid w:val="008824BA"/>
    <w:rsid w:val="008C2204"/>
    <w:rsid w:val="009162B4"/>
    <w:rsid w:val="009242B3"/>
    <w:rsid w:val="00941F51"/>
    <w:rsid w:val="00952A5B"/>
    <w:rsid w:val="00981109"/>
    <w:rsid w:val="00984DEB"/>
    <w:rsid w:val="009A7685"/>
    <w:rsid w:val="009B6D40"/>
    <w:rsid w:val="009E2452"/>
    <w:rsid w:val="00A522EC"/>
    <w:rsid w:val="00B42B5B"/>
    <w:rsid w:val="00C15F88"/>
    <w:rsid w:val="00C557D4"/>
    <w:rsid w:val="00C6272C"/>
    <w:rsid w:val="00C823D0"/>
    <w:rsid w:val="00CB0377"/>
    <w:rsid w:val="00CF7B9B"/>
    <w:rsid w:val="00D05C62"/>
    <w:rsid w:val="00D80325"/>
    <w:rsid w:val="00D91DDE"/>
    <w:rsid w:val="00E030BB"/>
    <w:rsid w:val="00E36250"/>
    <w:rsid w:val="00E367B2"/>
    <w:rsid w:val="00E92F1F"/>
    <w:rsid w:val="00ED5BCE"/>
    <w:rsid w:val="00FC1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184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C" w:eastAsia="es-ES_tradn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697825"/>
    <w:rPr>
      <w:b/>
      <w:bCs/>
    </w:rPr>
  </w:style>
  <w:style w:type="paragraph" w:styleId="Prrafodelista">
    <w:name w:val="List Paragraph"/>
    <w:basedOn w:val="Normal"/>
    <w:uiPriority w:val="34"/>
    <w:qFormat/>
    <w:rsid w:val="001A5AB5"/>
    <w:pPr>
      <w:spacing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1A5AB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A5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4526D5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sselectedend">
    <w:name w:val="isselectedend"/>
    <w:basedOn w:val="Normal"/>
    <w:rsid w:val="00B42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B42B5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42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2B5B"/>
  </w:style>
  <w:style w:type="paragraph" w:styleId="Piedepgina">
    <w:name w:val="footer"/>
    <w:basedOn w:val="Normal"/>
    <w:link w:val="PiedepginaCar"/>
    <w:uiPriority w:val="99"/>
    <w:unhideWhenUsed/>
    <w:rsid w:val="00B42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B5B"/>
  </w:style>
  <w:style w:type="character" w:customStyle="1" w:styleId="il">
    <w:name w:val="il"/>
    <w:basedOn w:val="Fuentedeprrafopredeter"/>
    <w:rsid w:val="009E2452"/>
  </w:style>
  <w:style w:type="character" w:customStyle="1" w:styleId="apple-converted-space">
    <w:name w:val="apple-converted-space"/>
    <w:basedOn w:val="Fuentedeprrafopredeter"/>
    <w:rsid w:val="009E2452"/>
  </w:style>
  <w:style w:type="character" w:styleId="Hipervnculovisitado">
    <w:name w:val="FollowedHyperlink"/>
    <w:basedOn w:val="Fuentedeprrafopredeter"/>
    <w:uiPriority w:val="99"/>
    <w:semiHidden/>
    <w:unhideWhenUsed/>
    <w:rsid w:val="009E2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5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cmLPk12AYWK7RvWBbwBPYTrMlw==">CgMxLjA4AHIhMXFmaWdYTFJQM1c4eFhiNkY4M01faktEVG1Kbm4wcmh6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649D9F3-9105-C246-9AF1-68B6C3A75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520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2026-06-19T13:03:00Z</dcterms:created>
  <dcterms:modified xsi:type="dcterms:W3CDTF">2026-06-19T14:24:00Z</dcterms:modified>
  <cp:category/>
</cp:coreProperties>
</file>